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9" w:rsidRDefault="001F2229" w:rsidP="001F2229">
      <w:pPr>
        <w:spacing w:line="276" w:lineRule="auto"/>
        <w:jc w:val="both"/>
      </w:pPr>
      <w:r>
        <w:t xml:space="preserve">                      В связи с вступлением в силу положений Федерального закона от 27.12.2019 г № 479-ФЗ в части казначейского обслуживания </w:t>
      </w:r>
      <w:r>
        <w:rPr>
          <w:b/>
        </w:rPr>
        <w:t xml:space="preserve">с 01.01.2021 </w:t>
      </w:r>
      <w:r>
        <w:t xml:space="preserve">года изменяются   банковские реквизиты  МАОУ «СОШ № 133»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. </w:t>
      </w:r>
    </w:p>
    <w:p w:rsidR="001F2229" w:rsidRDefault="001F2229" w:rsidP="001F222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Получатель: </w:t>
      </w:r>
    </w:p>
    <w:p w:rsidR="001F2229" w:rsidRDefault="001F2229" w:rsidP="001F2229">
      <w:pPr>
        <w:spacing w:line="276" w:lineRule="auto"/>
        <w:jc w:val="both"/>
      </w:pPr>
      <w:r>
        <w:t xml:space="preserve">ДФ г. Перми (МАОУ «СОШ № 133» г. Перми, </w:t>
      </w:r>
      <w:proofErr w:type="gramStart"/>
      <w:r>
        <w:t>л</w:t>
      </w:r>
      <w:proofErr w:type="gramEnd"/>
      <w:r>
        <w:t>/с 08930000514)</w:t>
      </w:r>
    </w:p>
    <w:p w:rsidR="001F2229" w:rsidRDefault="001F2229" w:rsidP="001F2229">
      <w:pPr>
        <w:spacing w:line="276" w:lineRule="auto"/>
        <w:jc w:val="both"/>
      </w:pPr>
      <w:r>
        <w:t>Расчетный счет 03234643577010005600</w:t>
      </w:r>
    </w:p>
    <w:p w:rsidR="001F2229" w:rsidRDefault="001F2229" w:rsidP="001F2229">
      <w:pPr>
        <w:spacing w:line="276" w:lineRule="auto"/>
        <w:jc w:val="both"/>
      </w:pPr>
      <w:r>
        <w:t>Банк: Отделение Пермь Банка России // УФК по Пермскому краю г. Пермь</w:t>
      </w:r>
    </w:p>
    <w:p w:rsidR="001F2229" w:rsidRDefault="001F2229" w:rsidP="001F2229">
      <w:pPr>
        <w:spacing w:line="276" w:lineRule="auto"/>
        <w:jc w:val="both"/>
      </w:pPr>
      <w:r>
        <w:t>БИК (БИК ТОФК) 015773997</w:t>
      </w:r>
    </w:p>
    <w:p w:rsidR="001F2229" w:rsidRDefault="001F2229" w:rsidP="001F2229">
      <w:pPr>
        <w:spacing w:line="276" w:lineRule="auto"/>
        <w:jc w:val="both"/>
      </w:pPr>
      <w:r>
        <w:t>Корреспондентский счет (единый казначейский счет) 40102810145370000048.</w:t>
      </w:r>
    </w:p>
    <w:p w:rsidR="001F2229" w:rsidRDefault="001F2229" w:rsidP="001F2229">
      <w:pPr>
        <w:spacing w:line="276" w:lineRule="auto"/>
        <w:jc w:val="both"/>
      </w:pPr>
    </w:p>
    <w:p w:rsidR="0084655D" w:rsidRDefault="0084655D">
      <w:bookmarkStart w:id="0" w:name="_GoBack"/>
      <w:bookmarkEnd w:id="0"/>
    </w:p>
    <w:sectPr w:rsidR="0084655D" w:rsidSect="004A7E99">
      <w:pgSz w:w="11907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29"/>
    <w:rsid w:val="001F2229"/>
    <w:rsid w:val="004A7E99"/>
    <w:rsid w:val="008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2020-12-24T06:42:00Z</dcterms:created>
  <dcterms:modified xsi:type="dcterms:W3CDTF">2020-12-24T06:43:00Z</dcterms:modified>
</cp:coreProperties>
</file>